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5D" w:rsidRPr="00FB43BD" w:rsidRDefault="00FB43B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-328295</wp:posOffset>
            </wp:positionV>
            <wp:extent cx="3333750" cy="1771650"/>
            <wp:effectExtent l="0" t="0" r="0" b="0"/>
            <wp:wrapSquare wrapText="bothSides"/>
            <wp:docPr id="1" name="Image 0" descr="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5BC" w:rsidRDefault="001A6F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ED45BC" w:rsidRDefault="00ED45BC">
      <w:pPr>
        <w:rPr>
          <w:b/>
          <w:sz w:val="32"/>
          <w:szCs w:val="32"/>
          <w:u w:val="single"/>
        </w:rPr>
      </w:pPr>
    </w:p>
    <w:p w:rsidR="00ED45BC" w:rsidRDefault="00ED45BC">
      <w:pPr>
        <w:rPr>
          <w:b/>
          <w:sz w:val="32"/>
          <w:szCs w:val="32"/>
          <w:u w:val="single"/>
        </w:rPr>
      </w:pPr>
    </w:p>
    <w:p w:rsidR="001A6F5D" w:rsidRDefault="001A6F5D" w:rsidP="00ED4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ASSEMBLEE GENERAL</w:t>
      </w:r>
      <w:r w:rsidR="00FB43BD">
        <w:rPr>
          <w:b/>
          <w:sz w:val="32"/>
          <w:szCs w:val="32"/>
          <w:u w:val="single"/>
        </w:rPr>
        <w:t>E SECTION TENNIS DU 18 JUILLET 2017</w:t>
      </w:r>
    </w:p>
    <w:p w:rsidR="001A6F5D" w:rsidRDefault="001A6F5D">
      <w:pPr>
        <w:rPr>
          <w:sz w:val="24"/>
          <w:szCs w:val="24"/>
        </w:rPr>
      </w:pPr>
    </w:p>
    <w:p w:rsidR="001A6F5D" w:rsidRDefault="001A6F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Absents excusés : </w:t>
      </w:r>
      <w:r>
        <w:rPr>
          <w:sz w:val="24"/>
          <w:szCs w:val="24"/>
        </w:rPr>
        <w:t>R.CURAT  B.GAY  F.BARNICAUD  G.VALDENAIRE</w:t>
      </w:r>
      <w:r w:rsidR="00FB43BD">
        <w:rPr>
          <w:sz w:val="24"/>
          <w:szCs w:val="24"/>
        </w:rPr>
        <w:t xml:space="preserve"> E.LABBE</w:t>
      </w:r>
    </w:p>
    <w:p w:rsidR="001A6F5D" w:rsidRDefault="001A6F5D">
      <w:pPr>
        <w:rPr>
          <w:sz w:val="24"/>
          <w:szCs w:val="24"/>
        </w:rPr>
      </w:pPr>
    </w:p>
    <w:p w:rsidR="001A6F5D" w:rsidRDefault="001A6F5D">
      <w:pPr>
        <w:rPr>
          <w:sz w:val="24"/>
          <w:szCs w:val="24"/>
        </w:rPr>
      </w:pPr>
      <w:r>
        <w:rPr>
          <w:sz w:val="24"/>
          <w:szCs w:val="24"/>
        </w:rPr>
        <w:t>Mot de</w:t>
      </w:r>
      <w:r w:rsidR="00FB43BD">
        <w:rPr>
          <w:sz w:val="24"/>
          <w:szCs w:val="24"/>
        </w:rPr>
        <w:t xml:space="preserve"> bienvenue du Président : absentéisme remarquable et remarqué pour cette AG</w:t>
      </w:r>
    </w:p>
    <w:p w:rsidR="001A6F5D" w:rsidRDefault="001A6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Rapport moral</w:t>
      </w:r>
    </w:p>
    <w:p w:rsidR="001A6F5D" w:rsidRDefault="001A6F5D" w:rsidP="001A6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 de tournoi o</w:t>
      </w:r>
      <w:r w:rsidR="00FB43BD">
        <w:rPr>
          <w:sz w:val="24"/>
          <w:szCs w:val="24"/>
        </w:rPr>
        <w:t>rganisé pour la saison 2016-2017</w:t>
      </w:r>
    </w:p>
    <w:p w:rsidR="001A6F5D" w:rsidRDefault="00FB43BD" w:rsidP="001A6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32 adhérents 2016-2017</w:t>
      </w:r>
    </w:p>
    <w:p w:rsidR="00187F1E" w:rsidRDefault="00FB43BD" w:rsidP="00FB43BD">
      <w:pPr>
        <w:pStyle w:val="Paragraphedeliste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 w:rsidR="001A6F5D">
        <w:rPr>
          <w:sz w:val="24"/>
          <w:szCs w:val="24"/>
        </w:rPr>
        <w:t>onvivialité et le challenge des vig</w:t>
      </w:r>
      <w:r>
        <w:rPr>
          <w:sz w:val="24"/>
          <w:szCs w:val="24"/>
        </w:rPr>
        <w:t xml:space="preserve">nes (l’équipe finit  4°sur </w:t>
      </w:r>
      <w:r w:rsidR="00ED45BC">
        <w:rPr>
          <w:sz w:val="24"/>
          <w:szCs w:val="24"/>
        </w:rPr>
        <w:t>7,</w:t>
      </w:r>
      <w:r w:rsidR="00187F1E">
        <w:rPr>
          <w:sz w:val="24"/>
          <w:szCs w:val="24"/>
        </w:rPr>
        <w:t xml:space="preserve"> épreuves perturbées par divers problèmes de santé…</w:t>
      </w:r>
    </w:p>
    <w:p w:rsidR="00FB43BD" w:rsidRPr="00FB43BD" w:rsidRDefault="00FB43BD" w:rsidP="00FB43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Réfection de la peinture du court couvert : très belle opération, merci et bravo à tous les bénévoles</w:t>
      </w:r>
    </w:p>
    <w:p w:rsidR="00187F1E" w:rsidRDefault="00187F1E" w:rsidP="00187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Rapport Financier</w:t>
      </w:r>
    </w:p>
    <w:p w:rsidR="00187F1E" w:rsidRDefault="00187F1E" w:rsidP="00187F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 joint en annexe</w:t>
      </w:r>
    </w:p>
    <w:p w:rsidR="00187F1E" w:rsidRDefault="00187F1E" w:rsidP="00187F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à l’unanimité pour le rapport moral et le rapport financier</w:t>
      </w:r>
    </w:p>
    <w:p w:rsidR="00187F1E" w:rsidRDefault="00187F1E" w:rsidP="00187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prévisionnel</w:t>
      </w:r>
    </w:p>
    <w:p w:rsidR="00187F1E" w:rsidRDefault="00FB43BD" w:rsidP="00187F1E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Pour la saison 2017-2018</w:t>
      </w:r>
      <w:r w:rsidR="00187F1E">
        <w:rPr>
          <w:sz w:val="24"/>
          <w:szCs w:val="24"/>
        </w:rPr>
        <w:t xml:space="preserve"> aucune dépense i</w:t>
      </w:r>
      <w:r>
        <w:rPr>
          <w:sz w:val="24"/>
          <w:szCs w:val="24"/>
        </w:rPr>
        <w:t>mportante, mais il est envisagé de terminer le pourtour du court couvert : coût estimé environ 400 Euros.</w:t>
      </w:r>
    </w:p>
    <w:p w:rsidR="005F19F9" w:rsidRDefault="005F19F9" w:rsidP="00187F1E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 « démoussage » des courts extérieurs sera poursuivi.</w:t>
      </w:r>
    </w:p>
    <w:p w:rsidR="005F19F9" w:rsidRDefault="005F19F9" w:rsidP="005F19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Renouvellement du bureau Section Tennis</w:t>
      </w:r>
    </w:p>
    <w:p w:rsidR="005F19F9" w:rsidRDefault="005F19F9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Aucune candidature ne s’est manifestée avant cette </w:t>
      </w:r>
      <w:r w:rsidR="00196534">
        <w:rPr>
          <w:sz w:val="24"/>
          <w:szCs w:val="24"/>
        </w:rPr>
        <w:t xml:space="preserve">AG. </w:t>
      </w:r>
    </w:p>
    <w:p w:rsidR="005F19F9" w:rsidRDefault="00196534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</w:t>
      </w:r>
      <w:r w:rsidR="005F19F9">
        <w:rPr>
          <w:sz w:val="24"/>
          <w:szCs w:val="24"/>
        </w:rPr>
        <w:t xml:space="preserve"> bureau</w:t>
      </w:r>
      <w:r>
        <w:rPr>
          <w:sz w:val="24"/>
          <w:szCs w:val="24"/>
        </w:rPr>
        <w:t xml:space="preserve"> actuel est donc reconduit </w:t>
      </w:r>
      <w:r w:rsidR="005F19F9">
        <w:rPr>
          <w:sz w:val="24"/>
          <w:szCs w:val="24"/>
        </w:rPr>
        <w:t>: Président Robert GUILLOT, Secrétaire Etienne LABBE, Trésorier Roger CURAT.</w:t>
      </w:r>
    </w:p>
    <w:p w:rsidR="00ED45BC" w:rsidRDefault="00ED45BC" w:rsidP="005F19F9">
      <w:pPr>
        <w:spacing w:after="120"/>
        <w:rPr>
          <w:b/>
          <w:sz w:val="24"/>
          <w:szCs w:val="24"/>
        </w:rPr>
      </w:pPr>
    </w:p>
    <w:p w:rsidR="00ED45BC" w:rsidRDefault="00ED45BC" w:rsidP="005F19F9">
      <w:pPr>
        <w:spacing w:after="120"/>
        <w:rPr>
          <w:b/>
          <w:sz w:val="24"/>
          <w:szCs w:val="24"/>
        </w:rPr>
      </w:pPr>
    </w:p>
    <w:p w:rsidR="00ED45BC" w:rsidRDefault="00ED45BC" w:rsidP="005F19F9">
      <w:pPr>
        <w:spacing w:after="120"/>
        <w:rPr>
          <w:b/>
          <w:sz w:val="24"/>
          <w:szCs w:val="24"/>
        </w:rPr>
      </w:pPr>
    </w:p>
    <w:p w:rsidR="005F19F9" w:rsidRDefault="005F19F9" w:rsidP="005F19F9">
      <w:pPr>
        <w:spacing w:after="1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Montant du droit d’adhésion</w:t>
      </w:r>
    </w:p>
    <w:p w:rsidR="005F19F9" w:rsidRDefault="005F19F9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Après discussion</w:t>
      </w:r>
      <w:r w:rsidR="004D00C1">
        <w:rPr>
          <w:sz w:val="24"/>
          <w:szCs w:val="24"/>
        </w:rPr>
        <w:t>, le droit d’a</w:t>
      </w:r>
      <w:r w:rsidR="00196534">
        <w:rPr>
          <w:sz w:val="24"/>
          <w:szCs w:val="24"/>
        </w:rPr>
        <w:t xml:space="preserve">dhésion pour la saison 2017-2018 </w:t>
      </w:r>
      <w:r w:rsidR="004D00C1">
        <w:rPr>
          <w:sz w:val="24"/>
          <w:szCs w:val="24"/>
        </w:rPr>
        <w:t>est fixé à :</w:t>
      </w:r>
      <w:r w:rsidR="00196534">
        <w:rPr>
          <w:b/>
          <w:sz w:val="24"/>
          <w:szCs w:val="24"/>
        </w:rPr>
        <w:t xml:space="preserve"> 130</w:t>
      </w:r>
      <w:r w:rsidR="004D00C1">
        <w:rPr>
          <w:b/>
          <w:sz w:val="24"/>
          <w:szCs w:val="24"/>
        </w:rPr>
        <w:t xml:space="preserve"> Euros</w:t>
      </w:r>
      <w:r w:rsidR="004D00C1">
        <w:rPr>
          <w:sz w:val="24"/>
          <w:szCs w:val="24"/>
        </w:rPr>
        <w:t xml:space="preserve"> pour tout adulte, </w:t>
      </w:r>
      <w:r w:rsidR="00196534">
        <w:rPr>
          <w:b/>
          <w:sz w:val="24"/>
          <w:szCs w:val="24"/>
        </w:rPr>
        <w:t>110</w:t>
      </w:r>
      <w:r w:rsidR="004D00C1">
        <w:rPr>
          <w:b/>
          <w:sz w:val="24"/>
          <w:szCs w:val="24"/>
        </w:rPr>
        <w:t xml:space="preserve"> Euros </w:t>
      </w:r>
      <w:r w:rsidR="004D00C1">
        <w:rPr>
          <w:sz w:val="24"/>
          <w:szCs w:val="24"/>
        </w:rPr>
        <w:t xml:space="preserve"> pour un enfant de – de 16 ans,</w:t>
      </w:r>
      <w:r w:rsidR="00196534">
        <w:rPr>
          <w:sz w:val="24"/>
          <w:szCs w:val="24"/>
        </w:rPr>
        <w:t xml:space="preserve"> </w:t>
      </w:r>
      <w:r w:rsidR="00196534">
        <w:rPr>
          <w:b/>
          <w:sz w:val="24"/>
          <w:szCs w:val="24"/>
        </w:rPr>
        <w:t>15O Euros</w:t>
      </w:r>
      <w:r w:rsidR="00196534">
        <w:rPr>
          <w:sz w:val="24"/>
          <w:szCs w:val="24"/>
        </w:rPr>
        <w:t xml:space="preserve"> pour les non licenciés</w:t>
      </w:r>
      <w:r w:rsidR="004D00C1">
        <w:rPr>
          <w:sz w:val="24"/>
          <w:szCs w:val="24"/>
        </w:rPr>
        <w:t xml:space="preserve"> et </w:t>
      </w:r>
      <w:r w:rsidR="00196534">
        <w:rPr>
          <w:b/>
          <w:sz w:val="24"/>
          <w:szCs w:val="24"/>
        </w:rPr>
        <w:t>250</w:t>
      </w:r>
      <w:r w:rsidR="004D00C1">
        <w:rPr>
          <w:b/>
          <w:sz w:val="24"/>
          <w:szCs w:val="24"/>
        </w:rPr>
        <w:t xml:space="preserve"> Euros</w:t>
      </w:r>
      <w:r w:rsidR="004D00C1">
        <w:rPr>
          <w:sz w:val="24"/>
          <w:szCs w:val="24"/>
        </w:rPr>
        <w:t xml:space="preserve"> pour un couple.</w:t>
      </w:r>
    </w:p>
    <w:p w:rsidR="004D00C1" w:rsidRDefault="004D00C1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Ce droit d’adh</w:t>
      </w:r>
      <w:r w:rsidR="00196534">
        <w:rPr>
          <w:sz w:val="24"/>
          <w:szCs w:val="24"/>
        </w:rPr>
        <w:t xml:space="preserve">ésion inclut la licence FFT (29 </w:t>
      </w:r>
      <w:r>
        <w:rPr>
          <w:sz w:val="24"/>
          <w:szCs w:val="24"/>
        </w:rPr>
        <w:t>Euros) et l’adhésion à l’ASPTT AVIGNON.</w:t>
      </w:r>
    </w:p>
    <w:p w:rsidR="004D00C1" w:rsidRDefault="004D00C1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Comme convenu à l’automne 2015, une participation de 5 Euros par adhérent pour le fonctionnement du Siè</w:t>
      </w:r>
      <w:r w:rsidR="00196534">
        <w:rPr>
          <w:sz w:val="24"/>
          <w:szCs w:val="24"/>
        </w:rPr>
        <w:t>ge sera prélevée en octobre 2017</w:t>
      </w:r>
      <w:r>
        <w:rPr>
          <w:sz w:val="24"/>
          <w:szCs w:val="24"/>
        </w:rPr>
        <w:t>, comme pour toutes les sections.</w:t>
      </w:r>
    </w:p>
    <w:p w:rsidR="004D00C1" w:rsidRDefault="004D00C1" w:rsidP="004D00C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Calend</w:t>
      </w:r>
      <w:r w:rsidR="00196534">
        <w:rPr>
          <w:b/>
          <w:sz w:val="24"/>
          <w:szCs w:val="24"/>
        </w:rPr>
        <w:t>rier ouverture saison 2017-2018</w:t>
      </w:r>
    </w:p>
    <w:p w:rsidR="004D00C1" w:rsidRPr="004D00C1" w:rsidRDefault="004D00C1" w:rsidP="004D00C1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Changement du badge et renouvellement adhésion à compter du </w:t>
      </w:r>
      <w:r w:rsidR="00196534">
        <w:rPr>
          <w:b/>
          <w:sz w:val="24"/>
          <w:szCs w:val="24"/>
        </w:rPr>
        <w:t>mardi 5</w:t>
      </w:r>
      <w:r>
        <w:rPr>
          <w:b/>
          <w:sz w:val="24"/>
          <w:szCs w:val="24"/>
        </w:rPr>
        <w:t xml:space="preserve"> septembre 201</w:t>
      </w:r>
      <w:r w:rsidR="00196534">
        <w:rPr>
          <w:b/>
          <w:sz w:val="24"/>
          <w:szCs w:val="24"/>
        </w:rPr>
        <w:t>7</w:t>
      </w:r>
    </w:p>
    <w:p w:rsidR="004D00C1" w:rsidRDefault="004D00C1" w:rsidP="004D00C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</w:t>
      </w:r>
    </w:p>
    <w:p w:rsidR="00545BC6" w:rsidRPr="00196534" w:rsidRDefault="00196534" w:rsidP="00196534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Pour l’intervenant libéral (Olivier PEYTUVI) </w:t>
      </w:r>
      <w:r w:rsidR="00ED45BC">
        <w:rPr>
          <w:sz w:val="24"/>
          <w:szCs w:val="24"/>
        </w:rPr>
        <w:t>: seuls</w:t>
      </w:r>
      <w:r>
        <w:rPr>
          <w:sz w:val="24"/>
          <w:szCs w:val="24"/>
        </w:rPr>
        <w:t xml:space="preserve"> ses élèves auront un badge, après règlement de leur cotisation.</w:t>
      </w:r>
    </w:p>
    <w:p w:rsidR="004D00C1" w:rsidRPr="004D00C1" w:rsidRDefault="004D00C1" w:rsidP="004D00C1">
      <w:pPr>
        <w:spacing w:after="120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F19F9" w:rsidRPr="005F19F9" w:rsidRDefault="005F19F9" w:rsidP="005F19F9">
      <w:pPr>
        <w:spacing w:after="120"/>
        <w:rPr>
          <w:sz w:val="24"/>
          <w:szCs w:val="24"/>
        </w:rPr>
      </w:pPr>
    </w:p>
    <w:p w:rsidR="005F19F9" w:rsidRPr="005F19F9" w:rsidRDefault="005F19F9" w:rsidP="005F19F9">
      <w:pPr>
        <w:spacing w:after="120" w:line="120" w:lineRule="auto"/>
        <w:ind w:left="255"/>
        <w:rPr>
          <w:sz w:val="24"/>
          <w:szCs w:val="24"/>
        </w:rPr>
      </w:pPr>
    </w:p>
    <w:p w:rsidR="005F19F9" w:rsidRPr="00187F1E" w:rsidRDefault="005F19F9" w:rsidP="005F19F9">
      <w:pPr>
        <w:pStyle w:val="Paragraphedeliste"/>
        <w:spacing w:after="0"/>
        <w:ind w:left="615"/>
        <w:rPr>
          <w:sz w:val="24"/>
          <w:szCs w:val="24"/>
        </w:rPr>
      </w:pPr>
    </w:p>
    <w:sectPr w:rsidR="005F19F9" w:rsidRPr="00187F1E" w:rsidSect="000B5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45" w:rsidRDefault="00D65C45" w:rsidP="00ED45BC">
      <w:pPr>
        <w:spacing w:after="0" w:line="240" w:lineRule="auto"/>
      </w:pPr>
      <w:r>
        <w:separator/>
      </w:r>
    </w:p>
  </w:endnote>
  <w:endnote w:type="continuationSeparator" w:id="0">
    <w:p w:rsidR="00D65C45" w:rsidRDefault="00D65C45" w:rsidP="00ED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9441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D45BC" w:rsidRDefault="00ED45B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5BC" w:rsidRDefault="00ED45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45" w:rsidRDefault="00D65C45" w:rsidP="00ED45BC">
      <w:pPr>
        <w:spacing w:after="0" w:line="240" w:lineRule="auto"/>
      </w:pPr>
      <w:r>
        <w:separator/>
      </w:r>
    </w:p>
  </w:footnote>
  <w:footnote w:type="continuationSeparator" w:id="0">
    <w:p w:rsidR="00D65C45" w:rsidRDefault="00D65C45" w:rsidP="00ED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0155"/>
    <w:multiLevelType w:val="hybridMultilevel"/>
    <w:tmpl w:val="A27266CE"/>
    <w:lvl w:ilvl="0" w:tplc="4FFE4B7E">
      <w:start w:val="15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F5D"/>
    <w:rsid w:val="000B5ED0"/>
    <w:rsid w:val="00187F1E"/>
    <w:rsid w:val="00196534"/>
    <w:rsid w:val="001A6F5D"/>
    <w:rsid w:val="004D00C1"/>
    <w:rsid w:val="00545BC6"/>
    <w:rsid w:val="005F19F9"/>
    <w:rsid w:val="00D65C45"/>
    <w:rsid w:val="00DA2B00"/>
    <w:rsid w:val="00ED45BC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6697C2-F93F-4F5F-8F28-84823871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F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3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5BC"/>
  </w:style>
  <w:style w:type="paragraph" w:styleId="Pieddepage">
    <w:name w:val="footer"/>
    <w:basedOn w:val="Normal"/>
    <w:link w:val="PieddepageCar"/>
    <w:uiPriority w:val="99"/>
    <w:unhideWhenUsed/>
    <w:rsid w:val="00ED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PC-ASPTT</dc:creator>
  <cp:lastModifiedBy>Portable CIDS01</cp:lastModifiedBy>
  <cp:revision>3</cp:revision>
  <dcterms:created xsi:type="dcterms:W3CDTF">2017-08-08T08:09:00Z</dcterms:created>
  <dcterms:modified xsi:type="dcterms:W3CDTF">2017-08-16T15:30:00Z</dcterms:modified>
</cp:coreProperties>
</file>